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C72D0" w14:textId="77777777" w:rsidR="00DD4F2B" w:rsidRPr="00DD4F2B" w:rsidRDefault="00DD4F2B" w:rsidP="00DD4F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36"/>
          <w:sz w:val="16"/>
          <w:szCs w:val="16"/>
          <w:lang w:eastAsia="tr-TR"/>
          <w14:ligatures w14:val="none"/>
        </w:rPr>
        <w:t>İDARİ ŞARTNAME</w:t>
      </w:r>
    </w:p>
    <w:p w14:paraId="2B5D67FC" w14:textId="77777777" w:rsidR="00DD4F2B" w:rsidRPr="00DD4F2B" w:rsidRDefault="00DD4F2B" w:rsidP="00DD4F2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YURT İÇİ/YURT DIŞI SEYAHAT, KONAKLAMA, VİZE VE ETKİNLİK ORGANİZASYONU HİZMET ALIMI</w:t>
      </w:r>
    </w:p>
    <w:p w14:paraId="396B00E5" w14:textId="77777777" w:rsidR="00DD4F2B" w:rsidRPr="00DD4F2B" w:rsidRDefault="00DD4F2B" w:rsidP="00DD4F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1. İHALEYE İLİŞKİN BİLGİLER</w:t>
      </w:r>
    </w:p>
    <w:p w14:paraId="590E1C91" w14:textId="77777777" w:rsidR="00DD4F2B" w:rsidRPr="00DD4F2B" w:rsidRDefault="00DD4F2B" w:rsidP="00DD4F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İdare (Alıcı):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Sosyal İklim Derneği</w:t>
      </w:r>
    </w:p>
    <w:p w14:paraId="579B6942" w14:textId="77777777" w:rsidR="00DD4F2B" w:rsidRPr="00DD4F2B" w:rsidRDefault="00DD4F2B" w:rsidP="00DD4F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E-posta Adresi: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satinalma@sosyaliklim.org</w:t>
      </w:r>
    </w:p>
    <w:p w14:paraId="2DF34A04" w14:textId="77777777" w:rsidR="00DD4F2B" w:rsidRPr="00DD4F2B" w:rsidRDefault="00DD4F2B" w:rsidP="00DD4F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İhale Adı: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Yurt İçi/Yurt Dışı Seyahat, Konaklama, Vize ve Etkinlik Organizasyonu Hizmet Alımı (Çerçeve Sözleşme)</w:t>
      </w:r>
    </w:p>
    <w:p w14:paraId="51AEEC9A" w14:textId="37605BEB" w:rsidR="00DD4F2B" w:rsidRPr="00DD4F2B" w:rsidRDefault="00DD4F2B" w:rsidP="00DD4F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Sözleşme Süresi: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</w:t>
      </w: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 Yıl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(</w:t>
      </w: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24 Ay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)</w:t>
      </w:r>
    </w:p>
    <w:p w14:paraId="28D0C07C" w14:textId="77777777" w:rsidR="00DD4F2B" w:rsidRPr="00DD4F2B" w:rsidRDefault="00DD4F2B" w:rsidP="00DD4F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2. İHALENİN KONUSU VE KAPSAMI</w:t>
      </w:r>
    </w:p>
    <w:p w14:paraId="6B7516C2" w14:textId="77777777" w:rsidR="00DD4F2B" w:rsidRPr="00DD4F2B" w:rsidRDefault="00DD4F2B" w:rsidP="00DD4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Bu şartname; Sosyal İklim Derneği’nin yürüttüğü ulusal/uluslararası fonlu projeler ve öz kaynak faaliyetleri kapsamında ihtiyaç duyulacak uçak/tren/otobüs biletleme, konaklama, transfer, vize danışmanlığı ve etkinlik organizasyon hizmetlerinin tedariki, ihale kuralları ve yüklenici ile yapılacak sözleşme koşullarını kapsar.</w:t>
      </w:r>
    </w:p>
    <w:p w14:paraId="6E3FC34F" w14:textId="77777777" w:rsidR="00DD4F2B" w:rsidRPr="00DD4F2B" w:rsidRDefault="00DD4F2B" w:rsidP="00DD4F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3. İHALE TAKVİMİ VE TEKLİF TESLİMİ</w:t>
      </w:r>
    </w:p>
    <w:p w14:paraId="1F349CBF" w14:textId="66C0DBAD" w:rsidR="00DD4F2B" w:rsidRPr="00DD4F2B" w:rsidRDefault="00DD4F2B" w:rsidP="00DD4F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İlan Tarihi: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0</w:t>
      </w:r>
      <w:r w:rsidR="001C5E2C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7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.08.2026</w:t>
      </w:r>
    </w:p>
    <w:p w14:paraId="57F0E948" w14:textId="305414BD" w:rsidR="00DD4F2B" w:rsidRPr="00DD4F2B" w:rsidRDefault="00DD4F2B" w:rsidP="00DD4F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Son Teklif Teslim Tarihi ve Saati: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2</w:t>
      </w:r>
      <w:r w:rsidR="001C5E2C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1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.08.2026 – Saat: 17:00</w:t>
      </w:r>
    </w:p>
    <w:p w14:paraId="36CD91CA" w14:textId="6B468F56" w:rsidR="00DD4F2B" w:rsidRPr="00DD4F2B" w:rsidRDefault="00DD4F2B" w:rsidP="00DD4F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Teklif Gönderim Yeri: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Teklifler ve istenen evraklar belirtilen tarih ve saate kadar </w:t>
      </w:r>
      <w:hyperlink r:id="rId5" w:history="1">
        <w:r w:rsidRPr="00DD4F2B">
          <w:rPr>
            <w:rStyle w:val="Kpr"/>
            <w:rFonts w:ascii="Times New Roman" w:eastAsia="Times New Roman" w:hAnsi="Times New Roman" w:cs="Times New Roman"/>
            <w:b/>
            <w:bCs/>
            <w:kern w:val="0"/>
            <w:sz w:val="16"/>
            <w:szCs w:val="16"/>
            <w:lang w:eastAsia="tr-TR"/>
            <w14:ligatures w14:val="none"/>
          </w:rPr>
          <w:t>satinalma@sosyaliklim.org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 xml:space="preserve"> 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adresine e-posta ile iletilmelidir.</w:t>
      </w:r>
    </w:p>
    <w:p w14:paraId="58B6D06F" w14:textId="77777777" w:rsidR="00DD4F2B" w:rsidRPr="00DD4F2B" w:rsidRDefault="00DD4F2B" w:rsidP="00DD4F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Teklif Geçerlilik Süresi: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Teklifler, son teslim tarihinden itibaren </w:t>
      </w: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en az 60 gün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süreyle geçerli olmalıdır.</w:t>
      </w:r>
    </w:p>
    <w:p w14:paraId="241C7B00" w14:textId="77777777" w:rsidR="00DD4F2B" w:rsidRPr="00DD4F2B" w:rsidRDefault="00DD4F2B" w:rsidP="00DD4F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4. İHALEYE KATILIM İÇİN İSTENEN BELGELER</w:t>
      </w:r>
    </w:p>
    <w:p w14:paraId="73A77D99" w14:textId="77777777" w:rsidR="00DD4F2B" w:rsidRPr="00DD4F2B" w:rsidRDefault="00DD4F2B" w:rsidP="00DD4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proofErr w:type="spellStart"/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Acentaların</w:t>
      </w:r>
      <w:proofErr w:type="spellEnd"/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 teklif paketinde aşağıdaki belgeleri eksiksiz sunması gerekmektedir:</w:t>
      </w:r>
    </w:p>
    <w:p w14:paraId="7B8A452C" w14:textId="77777777" w:rsidR="00DD4F2B" w:rsidRPr="00DD4F2B" w:rsidRDefault="00DD4F2B" w:rsidP="00DD4F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Mali Teklif Formu (EK-2):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Kaşeli ve yetkili kişi tarafından imzalanmış fiyat teklif tablosu.</w:t>
      </w:r>
    </w:p>
    <w:p w14:paraId="69D8E175" w14:textId="0A218001" w:rsidR="00DD4F2B" w:rsidRPr="00DD4F2B" w:rsidRDefault="00DD4F2B" w:rsidP="00DD4F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Referans Listesi: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</w:t>
      </w:r>
      <w:r w:rsidR="007D086A" w:rsidRPr="00F75DC2">
        <w:rPr>
          <w:rFonts w:ascii="-webkit-standard" w:hAnsi="-webkit-standard"/>
          <w:color w:val="000000"/>
          <w:sz w:val="16"/>
          <w:szCs w:val="16"/>
        </w:rPr>
        <w:t xml:space="preserve">Daha önce hizmet verilen STK, uluslararası fonlu proje veya kurumsal şirketlerin </w:t>
      </w:r>
      <w:r w:rsidR="007D086A">
        <w:rPr>
          <w:rFonts w:ascii="-webkit-standard" w:hAnsi="-webkit-standard"/>
          <w:color w:val="000000"/>
          <w:sz w:val="16"/>
          <w:szCs w:val="16"/>
        </w:rPr>
        <w:t>referans bilgileri.</w:t>
      </w:r>
    </w:p>
    <w:p w14:paraId="1370D4FA" w14:textId="0FB54ADC" w:rsidR="00DD4F2B" w:rsidRDefault="00DD4F2B" w:rsidP="00DD4F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Yasal Belgeler: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Vergi Levhası ve Yetkili Kişiye Ait İmza Sirküleri</w:t>
      </w:r>
      <w:r w:rsidR="00467EF1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, TÜRSAB Seyahat Acentesi Belgesi</w:t>
      </w:r>
    </w:p>
    <w:p w14:paraId="1019A413" w14:textId="05B16FA6" w:rsidR="00A010A8" w:rsidRPr="00A010A8" w:rsidRDefault="00A010A8" w:rsidP="00DD4F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10A8">
        <w:rPr>
          <w:b/>
          <w:bCs/>
          <w:color w:val="000000"/>
          <w:sz w:val="16"/>
          <w:szCs w:val="16"/>
        </w:rPr>
        <w:t>Mali Kimlik Formu:</w:t>
      </w:r>
      <w:r w:rsidRPr="00A010A8">
        <w:rPr>
          <w:rStyle w:val="apple-converted-space"/>
          <w:rFonts w:ascii="-webkit-standard" w:hAnsi="-webkit-standard"/>
          <w:color w:val="000000"/>
          <w:sz w:val="16"/>
          <w:szCs w:val="16"/>
        </w:rPr>
        <w:t> </w:t>
      </w:r>
      <w:r w:rsidRPr="00A010A8">
        <w:rPr>
          <w:rFonts w:ascii="-webkit-standard" w:hAnsi="-webkit-standard"/>
          <w:color w:val="000000"/>
          <w:sz w:val="16"/>
          <w:szCs w:val="16"/>
        </w:rPr>
        <w:t>Acentenin ödeme yapılacağı banka hesabını gösteren, banka onaylı/kaşeli Mali Kimlik Formu veya Banka Hesap Yazısı.</w:t>
      </w:r>
    </w:p>
    <w:p w14:paraId="2E4B4162" w14:textId="04BD12C8" w:rsidR="00DD4F2B" w:rsidRPr="00467EF1" w:rsidRDefault="00DD4F2B" w:rsidP="00467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467EF1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5. TEKLİFLERİN DEĞERLENDİRİLMESİ VE YÜKLENİCİ SEÇİMİ</w:t>
      </w:r>
    </w:p>
    <w:p w14:paraId="18180720" w14:textId="77777777" w:rsidR="00DD4F2B" w:rsidRPr="00DD4F2B" w:rsidRDefault="00DD4F2B" w:rsidP="00DD4F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Teklifler, Dernek İhale Komisyonu tarafından idari, teknik ve mali açıdan incelenir.</w:t>
      </w:r>
    </w:p>
    <w:p w14:paraId="6CD604C7" w14:textId="77777777" w:rsidR="00DD4F2B" w:rsidRPr="00DD4F2B" w:rsidRDefault="00DD4F2B" w:rsidP="00DD4F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Değerlendirme Kriterleri:</w:t>
      </w:r>
    </w:p>
    <w:p w14:paraId="6982424C" w14:textId="77777777" w:rsidR="00DD4F2B" w:rsidRPr="00DD4F2B" w:rsidRDefault="00DD4F2B" w:rsidP="00DD4F2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İstenen belgelerin eksiksiz sunulması,</w:t>
      </w:r>
    </w:p>
    <w:p w14:paraId="4F865F95" w14:textId="52372BBA" w:rsidR="00DD4F2B" w:rsidRPr="00DD4F2B" w:rsidRDefault="00A010A8" w:rsidP="00DD4F2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Acentenin</w:t>
      </w:r>
      <w:r w:rsidR="00DD4F2B"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 benzer işlerdeki tecrübesi ve referansları,</w:t>
      </w:r>
    </w:p>
    <w:p w14:paraId="358A28EC" w14:textId="2B7376EE" w:rsidR="00DD4F2B" w:rsidRPr="00DD4F2B" w:rsidRDefault="00DD4F2B" w:rsidP="00DD4F2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EK-2 Mali Teklif </w:t>
      </w:r>
      <w:r w:rsidR="00A010A8"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Forumu’nda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 sunulan servis ücretleri ve komisyon oranlarının uygunluğu.</w:t>
      </w:r>
    </w:p>
    <w:p w14:paraId="02AA54E9" w14:textId="10A3A8DC" w:rsidR="00DD4F2B" w:rsidRPr="00DD4F2B" w:rsidRDefault="00DD4F2B" w:rsidP="00DD4F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En uygun teklifi veren </w:t>
      </w:r>
      <w:r w:rsidR="00A010A8"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acente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 ile </w:t>
      </w: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 yıllık Çerçeve Sözleşme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imzalanır.</w:t>
      </w:r>
    </w:p>
    <w:p w14:paraId="0E58AA8C" w14:textId="77777777" w:rsidR="00DD4F2B" w:rsidRPr="00DD4F2B" w:rsidRDefault="00DD4F2B" w:rsidP="00DD4F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6. FATURALANDIRMA VE ÖDEME KOŞULLARI</w:t>
      </w:r>
    </w:p>
    <w:p w14:paraId="7A936ADD" w14:textId="09B092F9" w:rsidR="00DD4F2B" w:rsidRPr="00DD4F2B" w:rsidRDefault="00DD4F2B" w:rsidP="00DD4F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Faturalandırma: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 Yüklenici </w:t>
      </w:r>
      <w:r w:rsidR="007D086A"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acente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, gerçekleştirilen her bir hizmet/satın alma sonrasında </w:t>
      </w: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Dernek tarafından iletilen bilgiler doğrultusunda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 bağımsız fatura kesecektir. </w:t>
      </w:r>
    </w:p>
    <w:p w14:paraId="799D0C73" w14:textId="6BE2356C" w:rsidR="00DD4F2B" w:rsidRPr="00DD4F2B" w:rsidRDefault="00DD4F2B" w:rsidP="00DD4F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Ödeme: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 Düzenlenen faturalar Derneğe ulaştıktan sonra sözleşmede belirtilen ödeme vadeleri içerisinde </w:t>
      </w:r>
      <w:r w:rsidR="007D086A"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acentenin</w:t>
      </w: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 banka hesabına havale/EFT yoluyla ödenecektir.</w:t>
      </w:r>
    </w:p>
    <w:p w14:paraId="18F39E5A" w14:textId="77777777" w:rsidR="00DD4F2B" w:rsidRPr="00DD4F2B" w:rsidRDefault="00DD4F2B" w:rsidP="00DD4F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7. DİĞER HUSUSLAR</w:t>
      </w:r>
    </w:p>
    <w:p w14:paraId="550E9EDD" w14:textId="77777777" w:rsidR="00DD4F2B" w:rsidRPr="00DD4F2B" w:rsidRDefault="00DD4F2B" w:rsidP="00DD4F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Dernek, ihaleyi yapıp yapmamakta, dilediğinde iptal etmekte veya teklif teslim süresini uzatmakta serbesttir.</w:t>
      </w:r>
    </w:p>
    <w:p w14:paraId="2CF158A8" w14:textId="77777777" w:rsidR="00DD4F2B" w:rsidRDefault="00DD4F2B" w:rsidP="00DD4F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DD4F2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İhale sürecinde veya sonrasında ortaya çıkabilecek anlaşmazlıklarda İzmir Mahkemeleri ve İcra Daireleri yetkilidir.</w:t>
      </w:r>
    </w:p>
    <w:p w14:paraId="6C0F5F5C" w14:textId="77777777" w:rsidR="00471190" w:rsidRDefault="00471190" w:rsidP="0047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</w:p>
    <w:p w14:paraId="7CD10B90" w14:textId="77777777" w:rsidR="00471190" w:rsidRPr="00DD4F2B" w:rsidRDefault="00471190" w:rsidP="0047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</w:p>
    <w:p w14:paraId="02A21FD6" w14:textId="77777777" w:rsidR="00642CE5" w:rsidRPr="00DD4F2B" w:rsidRDefault="00642CE5" w:rsidP="00DD4F2B">
      <w:pPr>
        <w:rPr>
          <w:sz w:val="16"/>
          <w:szCs w:val="16"/>
        </w:rPr>
      </w:pPr>
    </w:p>
    <w:sectPr w:rsidR="00642CE5" w:rsidRPr="00DD4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0480"/>
    <w:multiLevelType w:val="multilevel"/>
    <w:tmpl w:val="C622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27D28"/>
    <w:multiLevelType w:val="multilevel"/>
    <w:tmpl w:val="8FB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25D9B"/>
    <w:multiLevelType w:val="multilevel"/>
    <w:tmpl w:val="BADA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96606"/>
    <w:multiLevelType w:val="multilevel"/>
    <w:tmpl w:val="A160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77D9A"/>
    <w:multiLevelType w:val="multilevel"/>
    <w:tmpl w:val="8E36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2B3533"/>
    <w:multiLevelType w:val="multilevel"/>
    <w:tmpl w:val="5140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A5F79"/>
    <w:multiLevelType w:val="multilevel"/>
    <w:tmpl w:val="ECC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54F4A"/>
    <w:multiLevelType w:val="multilevel"/>
    <w:tmpl w:val="0BE0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6800F3"/>
    <w:multiLevelType w:val="multilevel"/>
    <w:tmpl w:val="31FA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02B91"/>
    <w:multiLevelType w:val="multilevel"/>
    <w:tmpl w:val="1972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347D09"/>
    <w:multiLevelType w:val="multilevel"/>
    <w:tmpl w:val="4490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174628">
    <w:abstractNumId w:val="2"/>
  </w:num>
  <w:num w:numId="2" w16cid:durableId="1221792330">
    <w:abstractNumId w:val="0"/>
  </w:num>
  <w:num w:numId="3" w16cid:durableId="1022823169">
    <w:abstractNumId w:val="6"/>
  </w:num>
  <w:num w:numId="4" w16cid:durableId="1709329188">
    <w:abstractNumId w:val="4"/>
  </w:num>
  <w:num w:numId="5" w16cid:durableId="255139439">
    <w:abstractNumId w:val="1"/>
  </w:num>
  <w:num w:numId="6" w16cid:durableId="723719377">
    <w:abstractNumId w:val="9"/>
  </w:num>
  <w:num w:numId="7" w16cid:durableId="1921744541">
    <w:abstractNumId w:val="5"/>
  </w:num>
  <w:num w:numId="8" w16cid:durableId="1870028284">
    <w:abstractNumId w:val="7"/>
  </w:num>
  <w:num w:numId="9" w16cid:durableId="1166869921">
    <w:abstractNumId w:val="8"/>
  </w:num>
  <w:num w:numId="10" w16cid:durableId="1552301453">
    <w:abstractNumId w:val="10"/>
  </w:num>
  <w:num w:numId="11" w16cid:durableId="317729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9C"/>
    <w:rsid w:val="00167E06"/>
    <w:rsid w:val="001C5E2C"/>
    <w:rsid w:val="00240834"/>
    <w:rsid w:val="002961EF"/>
    <w:rsid w:val="003E28A1"/>
    <w:rsid w:val="00467EF1"/>
    <w:rsid w:val="00471190"/>
    <w:rsid w:val="00630C00"/>
    <w:rsid w:val="00642CE5"/>
    <w:rsid w:val="007D086A"/>
    <w:rsid w:val="008C5408"/>
    <w:rsid w:val="00A010A8"/>
    <w:rsid w:val="00DD4F2B"/>
    <w:rsid w:val="00F60C9C"/>
    <w:rsid w:val="00F7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9B7D61"/>
  <w15:chartTrackingRefBased/>
  <w15:docId w15:val="{E30CD03B-EEBC-1149-B289-A9521BF2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60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60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60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60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60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60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60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60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60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Normal"/>
    <w:qFormat/>
    <w:rsid w:val="00167E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F60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60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F60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F60C9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60C9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60C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60C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60C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60C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60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60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60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60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60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60C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60C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60C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60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60C9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60C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60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F60C9C"/>
  </w:style>
  <w:style w:type="character" w:customStyle="1" w:styleId="source-title">
    <w:name w:val="source-title"/>
    <w:basedOn w:val="VarsaylanParagrafYazTipi"/>
    <w:rsid w:val="00F60C9C"/>
  </w:style>
  <w:style w:type="character" w:customStyle="1" w:styleId="source-count">
    <w:name w:val="source-count"/>
    <w:basedOn w:val="VarsaylanParagrafYazTipi"/>
    <w:rsid w:val="00DD4F2B"/>
  </w:style>
  <w:style w:type="character" w:styleId="Kpr">
    <w:name w:val="Hyperlink"/>
    <w:basedOn w:val="VarsaylanParagrafYazTipi"/>
    <w:uiPriority w:val="99"/>
    <w:unhideWhenUsed/>
    <w:rsid w:val="00DD4F2B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D4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6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3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3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tinalma@sosyalikli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Çağlayan</dc:creator>
  <cp:keywords/>
  <dc:description/>
  <cp:lastModifiedBy>Tuğçe Çağlayan</cp:lastModifiedBy>
  <cp:revision>8</cp:revision>
  <dcterms:created xsi:type="dcterms:W3CDTF">2026-08-05T11:31:00Z</dcterms:created>
  <dcterms:modified xsi:type="dcterms:W3CDTF">2026-08-07T08:53:00Z</dcterms:modified>
</cp:coreProperties>
</file>